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95" w:rsidRPr="00811795" w:rsidRDefault="00811795" w:rsidP="0081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o sporządzenie planu zalesienia, należy dołączyć:</w:t>
      </w:r>
    </w:p>
    <w:p w:rsidR="00811795" w:rsidRPr="00811795" w:rsidRDefault="00811795" w:rsidP="0081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wypis i </w:t>
      </w:r>
      <w:proofErr w:type="spellStart"/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wyrys</w:t>
      </w:r>
      <w:proofErr w:type="spellEnd"/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miejscowego planu zagospodarowania przestrzennego dotyczące działek ewidencyjnych, na których są położone grunty przeznaczone do wykonania zalesienia lub grunty z sukcesją naturalną, a w przypadku braku tego planu miejscowego - wypis i </w:t>
      </w:r>
      <w:proofErr w:type="spellStart"/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wyrys</w:t>
      </w:r>
      <w:proofErr w:type="spellEnd"/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planu ogólnego gminy dotyczące działek ewidencyjnych, na których są położone grunty przeznaczone do wykonania zalesienia lub grunty z sukcesją naturalną,</w:t>
      </w:r>
    </w:p>
    <w:p w:rsidR="00811795" w:rsidRPr="00811795" w:rsidRDefault="00811795" w:rsidP="0081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graficzny wraz z kartą informacyjną, udostępnione przez Agencję Restrukturyzacji i Modernizacji Rolnictwa,</w:t>
      </w:r>
    </w:p>
    <w:p w:rsidR="00811795" w:rsidRPr="00811795" w:rsidRDefault="00811795" w:rsidP="0081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podmiotu o powierzchni gruntów z sukcesją naturalną, zawierające numery działek ewidencyjnych, na których są położone te grunty,</w:t>
      </w:r>
    </w:p>
    <w:p w:rsidR="00811795" w:rsidRPr="00811795" w:rsidRDefault="00811795" w:rsidP="0081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wypis z ewidencji gruntów i budynków dotyczący działek ewidencyjnych, na których są położone grunty z sukcesją naturalną,</w:t>
      </w:r>
    </w:p>
    <w:p w:rsidR="00811795" w:rsidRPr="00811795" w:rsidRDefault="00811795" w:rsidP="0081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 właściwego dyrektora parku narodowego o braku sprzeczności zalesienia z celami ochrony danego obszaru – w przypadku gruntu z sukcesją naturalną położonego w parku narodowym lub na obszarze jego otuliny, również w przypadku, gdy ten grunt jest położony w granicach obszaru Natura 2000 lub obszaru znajdującego się na liście, o której mowa w art. 27 ust. 3 pkt 1 ustawy o ochronie przyrody;</w:t>
      </w:r>
    </w:p>
    <w:p w:rsidR="00811795" w:rsidRPr="00811795" w:rsidRDefault="00811795" w:rsidP="0081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opinię regionalnego dyrektora ochrony środowiska o braku sprzeczności zalesienia z: </w:t>
      </w:r>
    </w:p>
    <w:p w:rsidR="00811795" w:rsidRPr="00811795" w:rsidRDefault="00811795" w:rsidP="008117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celami ochrony danego obszaru – w przypadku gruntu z sukcesją naturalną położonego w rezerwacie przyrody lub parku krajobrazowym lub na obszarze ich otulin,</w:t>
      </w:r>
    </w:p>
    <w:p w:rsidR="00811795" w:rsidRPr="00811795" w:rsidRDefault="00811795" w:rsidP="008117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planami ochrony albo planami zadań ochronnych danego obszaru, albo celami ochrony danego obszaru, jeżeli dla tego obszaru nie został sporządzony plan ochrony i plan zadań ochronnych – w przypadku gruntów z sukcesją naturalną, położonych na obszarze Natura 2000 lub obszarze znajdującym się na liście, o której mowa w art. 27 ust. 3 pkt 1 ustawy o ochronie przyrody, z wyjątkiem przypadku, wydania opinii właściwego dyrektora parku narodowego o braku sprzeczności zalesienia (…) wymienionej powyżej.</w:t>
      </w:r>
    </w:p>
    <w:p w:rsidR="00811795" w:rsidRPr="00811795" w:rsidRDefault="00811795" w:rsidP="0081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95">
        <w:rPr>
          <w:rFonts w:ascii="Times New Roman" w:eastAsia="Times New Roman" w:hAnsi="Times New Roman" w:cs="Times New Roman"/>
          <w:sz w:val="24"/>
          <w:szCs w:val="24"/>
          <w:lang w:eastAsia="pl-PL"/>
        </w:rPr>
        <w:t>Plan zalesienia powinien zawierać elementy określone w załączniku nr 3 rozporządzenia zalesieniowego oraz dane osobowe rolnika, adres zamieszkania lub siedziby rolnika, numer identyfikacyjny, podpis nadleśniczego, dokumenty dołączone przez rolnika do wniosku o sporządzenie tego planu.</w:t>
      </w:r>
    </w:p>
    <w:p w:rsidR="003B69B7" w:rsidRDefault="00811795">
      <w:bookmarkStart w:id="0" w:name="_GoBack"/>
      <w:bookmarkEnd w:id="0"/>
    </w:p>
    <w:sectPr w:rsidR="003B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0DE4"/>
    <w:multiLevelType w:val="multilevel"/>
    <w:tmpl w:val="06D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5"/>
    <w:rsid w:val="00811795"/>
    <w:rsid w:val="00B4084C"/>
    <w:rsid w:val="00E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8073E-AA06-4031-83FA-CF718AA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1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Kopacz</dc:creator>
  <cp:keywords/>
  <dc:description/>
  <cp:lastModifiedBy>Agnieszka Kopacz</cp:lastModifiedBy>
  <cp:revision>1</cp:revision>
  <dcterms:created xsi:type="dcterms:W3CDTF">2024-04-18T08:12:00Z</dcterms:created>
  <dcterms:modified xsi:type="dcterms:W3CDTF">2024-04-18T08:17:00Z</dcterms:modified>
</cp:coreProperties>
</file>